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265F9" w14:textId="6DEEB6A7" w:rsidR="00BD11CF" w:rsidRDefault="00BD11CF"/>
    <w:tbl>
      <w:tblPr>
        <w:tblStyle w:val="TableGrid"/>
        <w:tblW w:w="0" w:type="auto"/>
        <w:tblLook w:val="04A0" w:firstRow="1" w:lastRow="0" w:firstColumn="1" w:lastColumn="0" w:noHBand="0" w:noVBand="1"/>
      </w:tblPr>
      <w:tblGrid>
        <w:gridCol w:w="2605"/>
        <w:gridCol w:w="6745"/>
      </w:tblGrid>
      <w:tr w:rsidR="001D0C70" w14:paraId="4AE77CC8" w14:textId="77777777" w:rsidTr="001D0C70">
        <w:tc>
          <w:tcPr>
            <w:tcW w:w="2605" w:type="dxa"/>
          </w:tcPr>
          <w:p w14:paraId="591DE1B4" w14:textId="3C16316F" w:rsidR="001D0C70" w:rsidRPr="001D0C70" w:rsidRDefault="001D0C70">
            <w:pPr>
              <w:rPr>
                <w:rFonts w:ascii="American Typewriter" w:hAnsi="American Typewriter"/>
                <w:b/>
                <w:bCs/>
                <w:sz w:val="36"/>
                <w:szCs w:val="36"/>
              </w:rPr>
            </w:pPr>
            <w:r w:rsidRPr="001D0C70">
              <w:rPr>
                <w:rFonts w:ascii="American Typewriter" w:hAnsi="American Typewriter"/>
                <w:b/>
                <w:bCs/>
                <w:sz w:val="36"/>
                <w:szCs w:val="36"/>
              </w:rPr>
              <w:t>Subject</w:t>
            </w:r>
            <w:r>
              <w:rPr>
                <w:rFonts w:ascii="American Typewriter" w:hAnsi="American Typewriter"/>
                <w:b/>
                <w:bCs/>
                <w:sz w:val="36"/>
                <w:szCs w:val="36"/>
              </w:rPr>
              <w:t>:</w:t>
            </w:r>
          </w:p>
        </w:tc>
        <w:tc>
          <w:tcPr>
            <w:tcW w:w="6745" w:type="dxa"/>
          </w:tcPr>
          <w:p w14:paraId="6A68A0A3" w14:textId="7761444A" w:rsidR="001D0C70" w:rsidRPr="001D0C70" w:rsidRDefault="001D0C70">
            <w:pPr>
              <w:rPr>
                <w:rFonts w:ascii="American Typewriter" w:hAnsi="American Typewriter"/>
                <w:sz w:val="32"/>
                <w:szCs w:val="32"/>
              </w:rPr>
            </w:pPr>
            <w:proofErr w:type="gramStart"/>
            <w:r w:rsidRPr="001D0C70">
              <w:rPr>
                <w:rFonts w:ascii="American Typewriter" w:hAnsi="American Typewriter"/>
                <w:sz w:val="32"/>
                <w:szCs w:val="32"/>
              </w:rPr>
              <w:t xml:space="preserve">French  </w:t>
            </w:r>
            <w:r>
              <w:rPr>
                <w:rFonts w:ascii="American Typewriter" w:hAnsi="American Typewriter"/>
                <w:sz w:val="32"/>
                <w:szCs w:val="32"/>
              </w:rPr>
              <w:t>all</w:t>
            </w:r>
            <w:proofErr w:type="gramEnd"/>
            <w:r>
              <w:rPr>
                <w:rFonts w:ascii="American Typewriter" w:hAnsi="American Typewriter"/>
                <w:sz w:val="32"/>
                <w:szCs w:val="32"/>
              </w:rPr>
              <w:t xml:space="preserve"> levels</w:t>
            </w:r>
          </w:p>
        </w:tc>
      </w:tr>
      <w:tr w:rsidR="001D0C70" w14:paraId="6A3209AC" w14:textId="77777777" w:rsidTr="001D0C70">
        <w:tc>
          <w:tcPr>
            <w:tcW w:w="2605" w:type="dxa"/>
          </w:tcPr>
          <w:p w14:paraId="2DAAF041" w14:textId="3A734558" w:rsidR="001D0C70" w:rsidRPr="001D0C70" w:rsidRDefault="001D0C70">
            <w:pPr>
              <w:rPr>
                <w:rFonts w:ascii="American Typewriter" w:hAnsi="American Typewriter"/>
                <w:b/>
                <w:bCs/>
                <w:sz w:val="36"/>
                <w:szCs w:val="36"/>
              </w:rPr>
            </w:pPr>
            <w:r w:rsidRPr="001D0C70">
              <w:rPr>
                <w:rFonts w:ascii="American Typewriter" w:hAnsi="American Typewriter"/>
                <w:b/>
                <w:bCs/>
                <w:sz w:val="36"/>
                <w:szCs w:val="36"/>
              </w:rPr>
              <w:t>Website</w:t>
            </w:r>
            <w:r>
              <w:rPr>
                <w:rFonts w:ascii="American Typewriter" w:hAnsi="American Typewriter"/>
                <w:b/>
                <w:bCs/>
                <w:sz w:val="36"/>
                <w:szCs w:val="36"/>
              </w:rPr>
              <w:t>:</w:t>
            </w:r>
          </w:p>
        </w:tc>
        <w:tc>
          <w:tcPr>
            <w:tcW w:w="6745" w:type="dxa"/>
          </w:tcPr>
          <w:p w14:paraId="11CFC129" w14:textId="6D267F7D" w:rsidR="001D0C70" w:rsidRPr="001D0C70" w:rsidRDefault="001D0C70">
            <w:pPr>
              <w:rPr>
                <w:rFonts w:ascii="American Typewriter" w:hAnsi="American Typewriter"/>
                <w:sz w:val="32"/>
                <w:szCs w:val="32"/>
              </w:rPr>
            </w:pPr>
            <w:r w:rsidRPr="001D0C70">
              <w:rPr>
                <w:rFonts w:ascii="American Typewriter" w:hAnsi="American Typewriter"/>
                <w:sz w:val="32"/>
                <w:szCs w:val="32"/>
              </w:rPr>
              <w:t>www.storyboardthat.com</w:t>
            </w:r>
          </w:p>
        </w:tc>
      </w:tr>
      <w:tr w:rsidR="001D0C70" w14:paraId="1FEF2568" w14:textId="77777777" w:rsidTr="001D0C70">
        <w:tc>
          <w:tcPr>
            <w:tcW w:w="2605" w:type="dxa"/>
          </w:tcPr>
          <w:p w14:paraId="1CAA0C24" w14:textId="4D201665" w:rsidR="001D0C70" w:rsidRPr="001D0C70" w:rsidRDefault="001D0C70">
            <w:pPr>
              <w:rPr>
                <w:rFonts w:ascii="American Typewriter" w:hAnsi="American Typewriter"/>
                <w:b/>
                <w:bCs/>
                <w:sz w:val="36"/>
                <w:szCs w:val="36"/>
              </w:rPr>
            </w:pPr>
            <w:r w:rsidRPr="001D0C70">
              <w:rPr>
                <w:rFonts w:ascii="American Typewriter" w:hAnsi="American Typewriter"/>
                <w:b/>
                <w:bCs/>
                <w:sz w:val="36"/>
                <w:szCs w:val="36"/>
              </w:rPr>
              <w:t>Objective:</w:t>
            </w:r>
          </w:p>
        </w:tc>
        <w:tc>
          <w:tcPr>
            <w:tcW w:w="6745" w:type="dxa"/>
          </w:tcPr>
          <w:p w14:paraId="3C795BBC" w14:textId="5408F532" w:rsidR="001D0C70" w:rsidRPr="001D0C70" w:rsidRDefault="00075729">
            <w:pPr>
              <w:rPr>
                <w:rFonts w:ascii="American Typewriter" w:hAnsi="American Typewriter"/>
              </w:rPr>
            </w:pPr>
            <w:r>
              <w:rPr>
                <w:rFonts w:ascii="American Typewriter" w:hAnsi="American Typewriter"/>
              </w:rPr>
              <w:t>Describe people, activities, events, and experiences</w:t>
            </w:r>
            <w:r w:rsidR="009979AC">
              <w:rPr>
                <w:rFonts w:ascii="American Typewriter" w:hAnsi="American Typewriter"/>
              </w:rPr>
              <w:t>.</w:t>
            </w:r>
          </w:p>
          <w:p w14:paraId="42A06FD5" w14:textId="1EA1B3BF" w:rsidR="001D0C70" w:rsidRPr="001D0C70" w:rsidRDefault="001D0C70">
            <w:pPr>
              <w:rPr>
                <w:rFonts w:ascii="American Typewriter" w:hAnsi="American Typewriter"/>
              </w:rPr>
            </w:pPr>
          </w:p>
        </w:tc>
      </w:tr>
      <w:tr w:rsidR="001D0C70" w14:paraId="1B639862" w14:textId="77777777" w:rsidTr="001D0C70">
        <w:tc>
          <w:tcPr>
            <w:tcW w:w="2605" w:type="dxa"/>
          </w:tcPr>
          <w:p w14:paraId="347AD741" w14:textId="3E8C122A" w:rsidR="001D0C70" w:rsidRPr="001D0C70" w:rsidRDefault="001D0C70">
            <w:pPr>
              <w:rPr>
                <w:rFonts w:ascii="American Typewriter" w:hAnsi="American Typewriter"/>
                <w:b/>
                <w:bCs/>
                <w:sz w:val="36"/>
                <w:szCs w:val="36"/>
              </w:rPr>
            </w:pPr>
            <w:r w:rsidRPr="001D0C70">
              <w:rPr>
                <w:rFonts w:ascii="American Typewriter" w:hAnsi="American Typewriter"/>
                <w:b/>
                <w:bCs/>
                <w:sz w:val="36"/>
                <w:szCs w:val="36"/>
              </w:rPr>
              <w:t>Student instructions:</w:t>
            </w:r>
          </w:p>
        </w:tc>
        <w:tc>
          <w:tcPr>
            <w:tcW w:w="6745" w:type="dxa"/>
          </w:tcPr>
          <w:p w14:paraId="0A412C5A" w14:textId="0AEDBB04" w:rsidR="001D0C70" w:rsidRDefault="00075729">
            <w:pPr>
              <w:rPr>
                <w:rFonts w:ascii="American Typewriter" w:hAnsi="American Typewriter"/>
              </w:rPr>
            </w:pPr>
            <w:r>
              <w:rPr>
                <w:rFonts w:ascii="American Typewriter" w:hAnsi="American Typewriter"/>
              </w:rPr>
              <w:t xml:space="preserve">Students who have not used </w:t>
            </w:r>
            <w:proofErr w:type="spellStart"/>
            <w:r w:rsidRPr="009979AC">
              <w:rPr>
                <w:rFonts w:ascii="American Typewriter" w:hAnsi="American Typewriter"/>
                <w:b/>
                <w:bCs/>
                <w:u w:val="single"/>
              </w:rPr>
              <w:t>storyboardthat</w:t>
            </w:r>
            <w:proofErr w:type="spellEnd"/>
            <w:r>
              <w:rPr>
                <w:rFonts w:ascii="American Typewriter" w:hAnsi="American Typewriter"/>
              </w:rPr>
              <w:t xml:space="preserve"> will need to join their class using the link that was emailed to them from their teacher. Students who have used this website before will simply need to log back in.</w:t>
            </w:r>
          </w:p>
          <w:p w14:paraId="5580E41A" w14:textId="77777777" w:rsidR="00075729" w:rsidRDefault="00075729">
            <w:pPr>
              <w:rPr>
                <w:rFonts w:ascii="American Typewriter" w:hAnsi="American Typewriter"/>
              </w:rPr>
            </w:pPr>
          </w:p>
          <w:p w14:paraId="320B698A" w14:textId="77777777" w:rsidR="00075729" w:rsidRDefault="00075729">
            <w:pPr>
              <w:rPr>
                <w:rFonts w:ascii="American Typewriter" w:hAnsi="American Typewriter"/>
              </w:rPr>
            </w:pPr>
            <w:r>
              <w:rPr>
                <w:rFonts w:ascii="American Typewriter" w:hAnsi="American Typewriter"/>
              </w:rPr>
              <w:t xml:space="preserve">Each student will use the French they have learned this year to create a story with a beginning, middle, end. </w:t>
            </w:r>
          </w:p>
          <w:p w14:paraId="4D90E5BC" w14:textId="77777777" w:rsidR="00075729" w:rsidRDefault="00075729">
            <w:pPr>
              <w:rPr>
                <w:rFonts w:ascii="American Typewriter" w:hAnsi="American Typewriter"/>
              </w:rPr>
            </w:pPr>
            <w:r>
              <w:rPr>
                <w:rFonts w:ascii="American Typewriter" w:hAnsi="American Typewriter"/>
              </w:rPr>
              <w:t>The learner will select at least two characters to have a dialogue in French, as well create the setting where this dialogue takes place.</w:t>
            </w:r>
            <w:r w:rsidR="009979AC">
              <w:rPr>
                <w:rFonts w:ascii="American Typewriter" w:hAnsi="American Typewriter"/>
              </w:rPr>
              <w:t xml:space="preserve"> </w:t>
            </w:r>
          </w:p>
          <w:p w14:paraId="67A0B599" w14:textId="3001E708" w:rsidR="009979AC" w:rsidRPr="001D0C70" w:rsidRDefault="009979AC">
            <w:pPr>
              <w:rPr>
                <w:rFonts w:ascii="American Typewriter" w:hAnsi="American Typewriter"/>
              </w:rPr>
            </w:pPr>
            <w:r>
              <w:rPr>
                <w:rFonts w:ascii="American Typewriter" w:hAnsi="American Typewriter"/>
              </w:rPr>
              <w:t>The learner will submit their finish product via email, or according to the previous instructions they were given by their teachers.</w:t>
            </w:r>
          </w:p>
        </w:tc>
      </w:tr>
    </w:tbl>
    <w:p w14:paraId="79E22385" w14:textId="77777777" w:rsidR="00BD11CF" w:rsidRDefault="00BD11CF"/>
    <w:sectPr w:rsidR="00BD11CF" w:rsidSect="00846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1CF"/>
    <w:rsid w:val="00075729"/>
    <w:rsid w:val="001D0C70"/>
    <w:rsid w:val="006E6EAE"/>
    <w:rsid w:val="00846791"/>
    <w:rsid w:val="009979AC"/>
    <w:rsid w:val="00B1471B"/>
    <w:rsid w:val="00BD1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608BEF"/>
  <w15:chartTrackingRefBased/>
  <w15:docId w15:val="{25272A25-E12F-5A46-B56A-EB4524DC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0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Faure, Lynette</dc:creator>
  <cp:keywords/>
  <dc:description/>
  <cp:lastModifiedBy>Faure, Lynette</cp:lastModifiedBy>
  <cp:revision>2</cp:revision>
  <dcterms:created xsi:type="dcterms:W3CDTF">2020-04-07T21:19:00Z</dcterms:created>
  <dcterms:modified xsi:type="dcterms:W3CDTF">2020-04-07T22:16:00Z</dcterms:modified>
</cp:coreProperties>
</file>